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75E54"/>
          <w:sz w:val="72"/>
          <w:szCs w:val="72"/>
        </w:rPr>
        <w:t xml:space="preserve">WhatsApp Connect</w:t>
      </w:r>
    </w:p>
    <w:p>
      <w:pPr>
        <w:spacing w:after="100"/>
        <w:jc w:val="center"/>
      </w:pPr>
      <w:r>
        <w:rPr>
          <w:rFonts w:ascii="Arial" w:cs="Arial" w:eastAsia="Arial" w:hAnsi="Arial"/>
          <w:color w:val="333333"/>
          <w:sz w:val="40"/>
          <w:szCs w:val="40"/>
        </w:rPr>
        <w:t xml:space="preserve">für Shopware 6</w:t>
      </w:r>
    </w:p>
    <w:p>
      <w:pPr>
        <w:spacing w:after="600"/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Vollständige Dokumentation</w:t>
      </w:r>
    </w:p>
    <w:p>
      <w:pPr>
        <w:pBdr>
          <w:top w:val="single" w:color="25D366" w:sz="2" w:space="12"/>
        </w:pBdr>
        <w:spacing w:after="10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Version 1.0.20</w:t>
      </w:r>
    </w:p>
    <w:p>
      <w:pPr>
        <w:spacing w:after="10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Gründerkind GmbH</w:t>
      </w:r>
    </w:p>
    <w:p>
      <w:pPr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© 2026 – Alle Rechte vorbehalten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rPr>
          <w:b/>
          <w:bCs/>
        </w:rPr>
        <w:t xml:space="preserve">Inhaltsverzeichnis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1. Überblick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2. Installation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3. Grundeinstellungen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4. Widget-Designs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5. Chat-Fenster konfigurieren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6. Auto-Nachricht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7. Online/Offline-Zeiten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8. Position &amp; Layout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9. Farben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10. Geräte-Einstellungen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11. Anzeigeregeln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12. Team-Modus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13. Erweiterte Einstellungen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14. Mehrsprachigkeit</w:t>
      </w:r>
    </w:p>
    <w:p>
      <w:pPr>
        <w:spacing w:after="60"/>
      </w:pPr>
      <w:r>
        <w:rPr>
          <w:rFonts w:ascii="Arial" w:cs="Arial" w:eastAsia="Arial" w:hAnsi="Arial"/>
          <w:color w:val="075E54"/>
          <w:sz w:val="22"/>
          <w:szCs w:val="22"/>
        </w:rPr>
        <w:t xml:space="preserve">15. FAQ &amp; Fehlerbehebung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1. Überblick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WhatsApp Connect integriert ein WhatsApp-Chat-Widget direkt in Ihren Shopware 6 Shop. Ihre Kunden können Sie mit einem Klick über WhatsApp kontaktieren – ohne API-Integration, ohne zusätzliche Kosten, ohne externe Dienste.</w:t>
      </w:r>
    </w:p>
    <w:p>
      <w:pPr>
        <w:pStyle w:val="Heading2"/>
      </w:pPr>
      <w:r>
        <w:rPr>
          <w:b/>
          <w:bCs/>
        </w:rPr>
        <w:t xml:space="preserve">Hauptfunktionen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 verschiedene Widget-Designs (Floating Bubble, Side Tab, Banner Bar, Minimal Button)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Chat-Vorschau mit Profilbild, Name und Willkommensnachricht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Team-Modus mit bis zu 5 Mitarbeitern und Abteilungsfilter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Individuelle Arbeitszeiten und Urlaubsmodus pro Mitarbeiter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Automatische Willkommensnachricht mit Badge und Sound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Globaler Zeitplan mit Online/Offline-Logik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Chat-Methode pro Gerät konfigurierbar (Desktop, Tablet, Mobile)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Responsive Positionierung mit individuellen Abständen pro Gerät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Seitenspezifische Anzeigeregeln (z. B. nicht im Checkout)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Google Tag Manager &amp; GA4 Tracking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Vollständig mehrsprachig über Shopware-Verkaufskanäle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Debug-Modus für Entwickler</w:t>
      </w:r>
    </w:p>
    <w:p>
      <w:pPr>
        <w:pStyle w:val="Heading2"/>
      </w:pPr>
      <w:r>
        <w:rPr>
          <w:b/>
          <w:bCs/>
        </w:rPr>
        <w:t xml:space="preserve">Technische Voraussetzungen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Shopware 6.6.x oder 6.7.x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PHP 8.1 – 8.3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Keine externen Abhängigkeiten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2. Installation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 Installation erfolgt über den Shopware Admin-Bereich.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Plugin hochladen: </w:t>
      </w:r>
      <w:r>
        <w:rPr>
          <w:rFonts w:ascii="Arial" w:cs="Arial" w:eastAsia="Arial" w:hAnsi="Arial"/>
          <w:sz w:val="22"/>
          <w:szCs w:val="22"/>
        </w:rPr>
        <w:t xml:space="preserve">Gehen Sie zu Erweiterungen → Meine Erweiterungen → Erweiterung hochladen. Wählen Sie die ZIP-Datei aus.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Installieren: </w:t>
      </w:r>
      <w:r>
        <w:rPr>
          <w:rFonts w:ascii="Arial" w:cs="Arial" w:eastAsia="Arial" w:hAnsi="Arial"/>
          <w:sz w:val="22"/>
          <w:szCs w:val="22"/>
        </w:rPr>
        <w:t xml:space="preserve">Klicken Sie bei WhatsApp Connect auf „Installieren“.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Aktivieren: </w:t>
      </w:r>
      <w:r>
        <w:rPr>
          <w:rFonts w:ascii="Arial" w:cs="Arial" w:eastAsia="Arial" w:hAnsi="Arial"/>
          <w:sz w:val="22"/>
          <w:szCs w:val="22"/>
        </w:rPr>
        <w:t xml:space="preserve">Klicken Sie auf „Aktivieren“.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Konfigurieren: </w:t>
      </w:r>
      <w:r>
        <w:rPr>
          <w:rFonts w:ascii="Arial" w:cs="Arial" w:eastAsia="Arial" w:hAnsi="Arial"/>
          <w:sz w:val="22"/>
          <w:szCs w:val="22"/>
        </w:rPr>
        <w:t xml:space="preserve">Klicken Sie auf das Zahnrad-Symbol oder gehen Sie zu Erweiterungen → WhatsApp Connect → Konfigurieren.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Cache leeren: </w:t>
      </w:r>
      <w:r>
        <w:rPr>
          <w:rFonts w:ascii="Arial" w:cs="Arial" w:eastAsia="Arial" w:hAnsi="Arial"/>
          <w:sz w:val="22"/>
          <w:szCs w:val="22"/>
        </w:rPr>
        <w:t xml:space="preserve">Gehen Sie zu Einstellungen → System → Caches &amp; Indizes → Alle Caches leeren.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Theme zuweisen: </w:t>
      </w:r>
      <w:r>
        <w:rPr>
          <w:rFonts w:ascii="Arial" w:cs="Arial" w:eastAsia="Arial" w:hAnsi="Arial"/>
          <w:sz w:val="22"/>
          <w:szCs w:val="22"/>
        </w:rPr>
        <w:t xml:space="preserve">Gehen Sie zu Inhalte → Themes → wählen Sie Ihr Theme und klicken Sie „Theme zuweisen“. Dies erzwingt eine Neukompilierung.</w:t>
      </w: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Nach jeder Konfigurationsänderung sollten Sie den Cache leeren und die Seite im Browser mit Cmd+Shift+R (Mac) oder Strg+Shift+R (Windows) neu laden.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3. Grundeinstellungen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 Grundeinstellungen finden Sie unter Erweiterungen → WhatsApp Connect → Konfigurieren. Wählen Sie oben im Dropdown „Alle Verkaufskanäle“ für globale Einstellungen oder einen bestimmten Verkaufskanal für kanalspezifische Überschreibungen.</w:t>
      </w:r>
    </w:p>
    <w:p>
      <w:pPr>
        <w:pStyle w:val="Heading3"/>
      </w:pPr>
      <w:r>
        <w:rPr>
          <w:b/>
          <w:bCs/>
        </w:rPr>
        <w:t xml:space="preserve">Widget aktivieren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Schalten Sie das Widget ein oder aus. Wenn deaktiviert, wird kein Widget im Frontend angezeigt.</w:t>
      </w:r>
    </w:p>
    <w:p>
      <w:pPr>
        <w:pStyle w:val="Heading3"/>
      </w:pPr>
      <w:r>
        <w:rPr>
          <w:b/>
          <w:bCs/>
        </w:rPr>
        <w:t xml:space="preserve">WhatsApp-Nummer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Tragen Sie Ihre WhatsApp-Nummer mit Ländervorwahl ein, OHNE das +-Zeichen und OHNE Leerzeichen.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Format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Beispiel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Richtig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4917612345678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Falsch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+49 176 1234 5678</w:t>
            </w:r>
          </w:p>
        </w:tc>
      </w:tr>
    </w:tbl>
    <w:p>
      <w:pPr>
        <w:spacing w:after="80"/>
      </w:pPr>
    </w:p>
    <w:p>
      <w:pPr>
        <w:pStyle w:val="Heading3"/>
      </w:pPr>
      <w:r>
        <w:rPr>
          <w:b/>
          <w:bCs/>
        </w:rPr>
        <w:t xml:space="preserve">Widget-Design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Wählen Sie eines der vier verfügbaren Designs. Details zu jedem Design finden Sie im nächsten Kapitel.</w:t>
      </w:r>
    </w:p>
    <w:p>
      <w:pPr>
        <w:pStyle w:val="Heading3"/>
      </w:pPr>
      <w:r>
        <w:rPr>
          <w:b/>
          <w:bCs/>
        </w:rPr>
        <w:t xml:space="preserve">Vorausgefüllte Nachricht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Diese Nachricht wird automatisch in das WhatsApp-Eingabefeld eingetragen. Sie können die Variable {page_url} verwenden – sie wird automatisch durch die aktuelle Seiten-URL ersetzt.</w:t>
      </w: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Beispiel: „Hallo! Ich habe eine Frage zu {page_url}“ – so sehen Sie direkt, auf welcher Seite der Kunde war.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4. Widget-Designs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WhatsApp Connect bietet vier verschiedene Designs, die sich in Aussehen und Verhalten unterscheiden.</w:t>
      </w:r>
    </w:p>
    <w:p>
      <w:pPr>
        <w:pStyle w:val="Heading2"/>
      </w:pPr>
      <w:r>
        <w:rPr>
          <w:b/>
          <w:bCs/>
        </w:rPr>
        <w:t xml:space="preserve">Design 1: Floating Bubble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Ein runder WhatsApp-Button, der in einer Ecke des Bildschirms schwebt. Das beliebteste und unauffälligste Design. Beim Klick öffnet sich zunächst eine Chat-Vorschau mit Profilbild, Name und Willkommensnachricht.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Optionaler Text neben dem Icon (z. B. „WhatsApp“)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Puls-Animation zur Aufmerksamkeitssteigerung (konfigurierbar)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Optionaler Schließen-Button</w:t>
      </w:r>
    </w:p>
    <w:p>
      <w:pPr>
        <w:pStyle w:val="Heading2"/>
      </w:pPr>
      <w:r>
        <w:rPr>
          <w:b/>
          <w:bCs/>
        </w:rPr>
        <w:t xml:space="preserve">Design 2: Side Tab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Ein vertikaler Tab am Seitenrand. Dezenter als die Floating Bubble, aber trotzdem gut sichtbar. Bei Klick öffnet sich die Chat-Vorschau.</w:t>
      </w:r>
    </w:p>
    <w:p>
      <w:pPr>
        <w:pStyle w:val="Heading2"/>
      </w:pPr>
      <w:r>
        <w:rPr>
          <w:b/>
          <w:bCs/>
        </w:rPr>
        <w:t xml:space="preserve">Design 3: Banner Bar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Eine Leiste am oberen oder unteren Bildschirmrand mit WhatsApp-Button. Besonders geeignet für auffällige Platzierung. Die Position (oben/unten) wird unter Position &amp; Layout konfiguriert.</w:t>
      </w:r>
    </w:p>
    <w:p>
      <w:pPr>
        <w:pStyle w:val="Heading2"/>
      </w:pPr>
      <w:r>
        <w:rPr>
          <w:b/>
          <w:bCs/>
        </w:rPr>
        <w:t xml:space="preserve">Design 4: Minimal Button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Ein kleiner, minimalistischer Button. Ideal für Shops mit dezentem Design. Öffnet beim Klick ebenfalls die Chat-Vorschau.</w:t>
      </w: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Alle Designs zeigen beim Klick zuerst eine Chat-Vorschau (Profilbild, Name, Willkommensnachricht). Erst der „Chat starten“-Button in der Vorschau öffnet WhatsApp. Ausnahme: Team-Modus mit Zufallsauswahl öffnet WhatsApp direkt.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5. Chat-Fenster konfigurieren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Das Chat-Fenster erscheint, wenn ein Besucher auf das Widget klickt. Es zeigt ein Profil, eine Willkommensnachricht und ermöglicht den Start des WhatsApp-Chats.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Profilbild-URL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URL zu einem quadratischen Bild (200×200px). Leer = WhatsApp-Icon.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Profilname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Angezeigter Name im Chat-Header. Standard: „Support“.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Profil-Untertitel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Text unter dem Namen, z. B. „Antwortet meistens schnell“.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Willkommensnachricht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Begrüßungstext als Chat-Bubble. Standard: „Hi! Wie kann ich dir helfen?“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Chat-Methode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Globaler Fallback. Wird durch Geräte-Einstellungen überschrieben.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Button-Text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Text auf dem Button. Standard: „Chat starten“.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WhatsApp-Icon im Button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WhatsApp-Icon neben dem Button-Text anzeigen.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Placeholder-Texte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Für verschiedene Zustände können Sie individuelle Placeholder-Texte konfigurieren: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Zustand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Standard-Text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Online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 eingeben...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Mitarbeiter wählen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Bitte wähle zuerst einen Mitarbeiter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Fallback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Hinterlassen Sie eine Nachricht...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Offline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Aktuell nicht erreichbar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Offline-Button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 hinterlassen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6. Auto-Nachricht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 Auto-Nachricht zeigt nach einer konfigurierbaren Verweildauer automatisch eine Nachricht neben dem Widget an. Dies erhöht die Interaktionsrate, indem Besucher proaktiv angesprochen werden.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Aktivieren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Schaltet die Auto-Nachricht ein oder aus.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Verzögerung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Zeit in Sekunden bevor die Nachricht erscheint (3–120 Sek.).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Nachrichtentext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Der angezeigte Text, z. B. „Hey! Kann ich dir helfen?“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Sound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Optionaler Benachrichtigungston.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Lautstärke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Lautstärke des Sounds in Prozent (1–100%).</w:t>
            </w:r>
          </w:p>
        </w:tc>
      </w:tr>
    </w:tbl>
    <w:p>
      <w:pPr>
        <w:spacing w:after="80"/>
      </w:pP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Die Auto-Nachricht wird nur einmal pro Browser-Session angezeigt. Sie erscheint als Vorschau-Bubble neben dem Widget mit einem Notification-Badge.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7. Online/Offline-Zeiten (Zeitplan)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Mit dem Zeitplan legen Sie fest, wann Ihr Support erreichbar ist. Außerhalb dieser Zeiten wird der Offline-Status angezeigt.</w:t>
      </w:r>
    </w:p>
    <w:p>
      <w:pPr>
        <w:pStyle w:val="Heading2"/>
      </w:pPr>
      <w:r>
        <w:rPr>
          <w:b/>
          <w:bCs/>
        </w:rPr>
        <w:t xml:space="preserve">Tageszeiten konfigurieren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Aktivieren Sie den Zeitplan und tragen Sie für jeden Wochentag die Erreichbarkeit im Format HH:MM-HH:MM ein. Leer bedeutet: an diesem Tag nicht verfügbar. Zeitzone: Europe/Berlin.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Beispiel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Montag–Freitag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09:00-18:00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Samstag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10:00-14:00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Sonntag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(leer = nicht verfügbar)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Offline-Verhalten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Offline-Nachricht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 im Chat-Fenster außerhalb der Geschäftszeiten.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Offline-Status Farbe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Rot, Gelb oder Keine (Status-Punkt ausblenden).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ausblenden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komplett verstecken wenn offline.</w:t>
            </w:r>
          </w:p>
        </w:tc>
      </w:tr>
    </w:tbl>
    <w:p>
      <w:pPr>
        <w:spacing w:after="80"/>
      </w:pP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Der globale Zeitplan begrenzt auch die individuellen Mitarbeiter-Zeiten im Team-Modus. Selbst wenn ein Mitarbeiter längere Arbeitszeiten hat, ist er nur innerhalb der globalen Zeiten erreichbar.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8. Position &amp; Layout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Die Positionierung des Widgets kann für jedes Gerät individuell konfiguriert werden.</w:t>
      </w:r>
    </w:p>
    <w:p>
      <w:pPr>
        <w:pStyle w:val="Heading2"/>
      </w:pPr>
      <w:r>
        <w:rPr>
          <w:b/>
          <w:bCs/>
        </w:rPr>
        <w:t xml:space="preserve">Desktop-Position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Ausrichtung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Links, Mitte oder Rechts (Standard: Rechts).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Abstand von unten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Abstand vom unteren Rand in Pixeln (Standard: 20px).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Abstand vom Rand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Abstand vom seitlichen Rand in Pixeln (Standard: 20px).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Eckenrundung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Eckig (0px), Abgerundet (12px) oder Rund (50px).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Tablet-Position (768–1024px)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Eigene Ausrichtung und Abstände für Tablets. Standard: Rechts, 15px Abstände.</w:t>
      </w:r>
    </w:p>
    <w:p>
      <w:pPr>
        <w:pStyle w:val="Heading2"/>
      </w:pPr>
      <w:r>
        <w:rPr>
          <w:b/>
          <w:bCs/>
        </w:rPr>
        <w:t xml:space="preserve">Mobile-Position (unter 768px)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Eigene Ausrichtung und Abstände für Mobilgeräte. Standard: Rechts, 10px Abstände.</w:t>
      </w:r>
    </w:p>
    <w:p>
      <w:pPr>
        <w:pStyle w:val="Heading2"/>
      </w:pPr>
      <w:r>
        <w:rPr>
          <w:b/>
          <w:bCs/>
        </w:rPr>
        <w:t xml:space="preserve">Widget-Größe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Skalierung pro Gerät in Prozent (50–150%). Standard: Desktop 100%, Tablet 100%, Mobile 90%.</w:t>
      </w:r>
    </w:p>
    <w:p>
      <w:pPr>
        <w:pStyle w:val="Heading2"/>
      </w:pPr>
      <w:r>
        <w:rPr>
          <w:b/>
          <w:bCs/>
        </w:rPr>
        <w:t xml:space="preserve">Banner Bar Position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Nur für Design 3: Wählen Sie ob die Leiste oben oder unten am Bildschirmrand erscheint.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9. Farben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Passen Sie die Farben des Widgets an Ihr Shop-Design an. Alle Farben werden über einen Farbwähler konfiguriert.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Standard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Bubble Hintergrund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#25D366 (WhatsApp-Grün)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Bubble Icon-Farbe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#FFFFFF (Weiß)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Badge Farbe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#FF0000 (Rot)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Chat-Header Hintergrund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#075E54 (WhatsApp Dunkelgrün)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Online-Status Farbe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#25D366 (Grün)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Chat-Hintergrund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#ECE5DD (WhatsApp Beige)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Nachricht-Bubble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#FFFFFF (Weiß)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Button Farbe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#25D366 (Grün)</w:t>
            </w:r>
          </w:p>
        </w:tc>
      </w:tr>
    </w:tbl>
    <w:p>
      <w:pPr>
        <w:spacing w:after="80"/>
      </w:pP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Optional können Sie ein Chat-Hintergrundbild hinterlegen. Laden Sie es im Medienmanager hoch und tragen Sie die URL ein.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10. Geräte-Einstellungen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Steuern Sie pro Gerätetyp, ob und wie das Widget angezeigt wird.</w:t>
      </w:r>
    </w:p>
    <w:p>
      <w:pPr>
        <w:pStyle w:val="Heading2"/>
      </w:pPr>
      <w:r>
        <w:rPr>
          <w:b/>
          <w:bCs/>
        </w:rPr>
        <w:t xml:space="preserve">Sichtbarkeit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Desktop anzeigen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auf Bildschirmen über 1024px.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Tablet anzeigen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auf Bildschirmen 768–1024px.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Mobile anzeigen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auf Bildschirmen unter 768px.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Chat-Methode pro Gerät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Gerät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Standard-Methode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Desktop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 senden (Eingabefeld)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Tablet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Nachricht senden (Eingabefeld)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Mobile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Chat starten (direkter WhatsApp-Link)</w:t>
            </w:r>
          </w:p>
        </w:tc>
      </w:tr>
    </w:tbl>
    <w:p>
      <w:pPr>
        <w:spacing w:after="80"/>
      </w:pP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Auf Mobilgeräten empfiehlt sich „Chat starten“, da mobile Nutzer die WhatsApp-App haben. Auf Desktop ist „Nachricht senden“ praktischer, da Nutzer ihre Nachricht erst formulieren können.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11. Anzeigeregeln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Legen Sie fest, auf welchen Seitentypen das Widget ausgeblendet werden soll.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Seitentyp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Standard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Startseite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Kategorieseiten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Produktseiten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Warenkorb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Checkout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Ausblenden (empfohlen)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CMS-Seiten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</w:t>
            </w:r>
          </w:p>
        </w:tc>
      </w:tr>
    </w:tbl>
    <w:p>
      <w:pPr>
        <w:spacing w:after="80"/>
      </w:pP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Es wird empfohlen, das Widget im Checkout auszublenden, um den Kaufabschluss nicht zu stören.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12. Team-Modus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Der Team-Modus ermöglicht es, mehrere Mitarbeiter im Chat-Widget anzuzeigen. Kunden können den gewünschten Ansprechpartner auswählen.</w:t>
      </w:r>
    </w:p>
    <w:p>
      <w:pPr>
        <w:pStyle w:val="Heading2"/>
      </w:pPr>
      <w:r>
        <w:rPr>
          <w:b/>
          <w:bCs/>
        </w:rPr>
        <w:t xml:space="preserve">Auswahlmodi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Modus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Kundenauswahl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Zeigt eine Mitarbeiterliste im Chat-Fenster. Der Kunde wählt einen Mitarbeiter.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Zufall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Öffnet WhatsApp direkt mit einem zufällig gewählten Online-Mitarbeiter.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Mitarbeiter einrichten (bis zu 5)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Für jeden Mitarbeiter gibt es eine eigene Konfigurationskarte mit folgenden Feldern: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Feld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Aktiv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Mitarbeiter ein- oder ausschalten.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Anzeigename des Mitarbeiters.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WhatsApp-Nummer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Individuelle Nummer (Format: 4917612345678).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Profilbild-URL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Quadratisches Bild 200×200px. Leer = Initialen.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Abteilung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Z. B. Support, Verkauf. Für den Abteilungsfilter.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Untertitel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Kurzer Text, z. B. „Antwortet schnell“.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Individuelle Arbeitszeiten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Jeder Mitarbeiter kann eigene Arbeitszeiten pro Wochentag haben (Format: HH:MM-HH:MM). Diese werden durch den globalen Zeitplan begrenzt.</w:t>
      </w:r>
    </w:p>
    <w:p>
      <w:pPr>
        <w:pStyle w:val="Heading2"/>
      </w:pPr>
      <w:r>
        <w:rPr>
          <w:b/>
          <w:bCs/>
        </w:rPr>
        <w:t xml:space="preserve">Urlaubsmodus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Pro Mitarbeiter können Sie einen Urlaubszeitraum (Von/Bis-Datum) und eine Urlaubsnachricht konfigurieren. Während des Urlaubs wird der Mitarbeiter als „Im Urlaub“ angezeigt.</w:t>
      </w:r>
    </w:p>
    <w:p>
      <w:pPr>
        <w:pStyle w:val="Heading2"/>
      </w:pPr>
      <w:r>
        <w:rPr>
          <w:b/>
          <w:bCs/>
        </w:rPr>
        <w:t xml:space="preserve">Abteilungsfilter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Bei verschiedenen Abteilungen erscheinen automatisch Tabs über der Mitarbeiterliste. Der Filter wird nur angezeigt, wenn mindestens zwei verschiedene Abteilungen existieren.</w:t>
      </w:r>
    </w:p>
    <w:p>
      <w:pPr>
        <w:pStyle w:val="Heading2"/>
      </w:pPr>
      <w:r>
        <w:rPr>
          <w:b/>
          <w:bCs/>
        </w:rPr>
        <w:t xml:space="preserve">Fallback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Wenn alle Mitarbeiter offline sind und „Offline-Mitglieder ausblenden“ aktiv ist, werden der Fallback-Name und die Fallback-Nummer verwendet.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13. Erweiterte Einstellungen</w:t>
      </w:r>
    </w:p>
    <w:p>
      <w:pPr>
        <w:pStyle w:val="Heading2"/>
      </w:pPr>
      <w:r>
        <w:rPr>
          <w:b/>
          <w:bCs/>
        </w:rPr>
        <w:t xml:space="preserve">Scroll-Verhalten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Beim Scrollen ausblenden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Widget beim Herunterscrollen verstecken.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Scroll-Schwelle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Distanz in Pixeln ab der ausgeblendet wird (pro Gerät).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Einblend-Verzögerung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Millisekunden bevor das Widget erscheint (pro Gerät).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Auto-Hide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 Zeit automatisch ausblenden (0 = deaktiviert).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Wieder-Einblenden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Nach Ausblenden wieder anzeigen (0 = nicht).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b/>
          <w:bCs/>
        </w:rPr>
        <w:t xml:space="preserve">Animationen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Wählen Sie den Animations-Typ (Fade, Fade + Slide, Slide) und die Geschwindigkeit in Millisekunden (Standard: 300ms).</w:t>
      </w:r>
    </w:p>
    <w:p>
      <w:pPr>
        <w:pStyle w:val="Heading2"/>
      </w:pPr>
      <w:r>
        <w:rPr>
          <w:b/>
          <w:bCs/>
        </w:rPr>
        <w:t xml:space="preserve">Tracking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WhatsApp Connect sendet Events an Google Tag Manager (dataLayer) und GA4 (gtag):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bubble_click – Klick auf das Widget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chat_opened – Chat-Fenster geöffnet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chat_started – WhatsApp-Chat gestartet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member_selected – Team-Mitglied ausgewählt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chat_closed – Chat-Fenster geschlossen</w:t>
      </w:r>
    </w:p>
    <w:p>
      <w:pPr>
        <w:pStyle w:val="Heading2"/>
      </w:pPr>
      <w:r>
        <w:rPr>
          <w:b/>
          <w:bCs/>
        </w:rPr>
        <w:t xml:space="preserve">Weitere Optionen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Einstellung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75E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Beschreibung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Eigenes CSS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Eigene CSS-Regeln (.whatsapp-connect-widget als Prefix).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Eigenes JavaScript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JS-Code nach Widget-Initialisierung.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Z-Index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Basis z-index (Standard: 9999).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Cookie-Banner Erkennung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Senkt z-index bei sichtbarem Cookie-Banner.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Debug-Modus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Detaillierte Infos in der Browser-Konsole.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14. Mehrsprachigkeit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WhatsApp Connect ist vollständig mehrsprachig über Shopware-Verkaufskanäle. So richten Sie verschiedene Sprachen ein: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Globale Einstellungen: </w:t>
      </w:r>
      <w:r>
        <w:rPr>
          <w:rFonts w:ascii="Arial" w:cs="Arial" w:eastAsia="Arial" w:hAnsi="Arial"/>
          <w:sz w:val="22"/>
          <w:szCs w:val="22"/>
        </w:rPr>
        <w:t xml:space="preserve">Konfigurieren Sie unter „Alle Verkaufskanäle“ die Standardwerte.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Verkaufskanal wählen: </w:t>
      </w:r>
      <w:r>
        <w:rPr>
          <w:rFonts w:ascii="Arial" w:cs="Arial" w:eastAsia="Arial" w:hAnsi="Arial"/>
          <w:sz w:val="22"/>
          <w:szCs w:val="22"/>
        </w:rPr>
        <w:t xml:space="preserve">Wählen Sie oben im Dropdown Ihren z. B. englischen Verkaufskanal.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Texte überschreiben: </w:t>
      </w:r>
      <w:r>
        <w:rPr>
          <w:rFonts w:ascii="Arial" w:cs="Arial" w:eastAsia="Arial" w:hAnsi="Arial"/>
          <w:sz w:val="22"/>
          <w:szCs w:val="22"/>
        </w:rPr>
        <w:t xml:space="preserve">Überschreiben Sie nur die Textfelder, die sich ändern sollen.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Speichern: </w:t>
      </w:r>
      <w:r>
        <w:rPr>
          <w:rFonts w:ascii="Arial" w:cs="Arial" w:eastAsia="Arial" w:hAnsi="Arial"/>
          <w:sz w:val="22"/>
          <w:szCs w:val="22"/>
        </w:rPr>
        <w:t xml:space="preserve">Speichern und Cache leeren.</w:t>
      </w:r>
    </w:p>
    <w:p>
      <w:pPr>
        <w:pBdr>
          <w:left w:val="single" w:color="25D366" w:sz="12" w:space="8"/>
        </w:pBdr>
        <w:spacing w:after="160"/>
        <w:ind w:left="240"/>
      </w:pPr>
      <w:r>
        <w:rPr>
          <w:rFonts w:ascii="Arial" w:cs="Arial" w:eastAsia="Arial" w:hAnsi="Arial"/>
          <w:b/>
          <w:bCs/>
          <w:color w:val="075E54"/>
          <w:sz w:val="22"/>
          <w:szCs w:val="22"/>
        </w:rPr>
        <w:t xml:space="preserve">Tipp: </w:t>
      </w:r>
      <w:r>
        <w:rPr>
          <w:rFonts w:ascii="Arial" w:cs="Arial" w:eastAsia="Arial" w:hAnsi="Arial"/>
          <w:sz w:val="22"/>
          <w:szCs w:val="22"/>
        </w:rPr>
        <w:t xml:space="preserve">Sie können auch unterschiedliche WhatsApp-Nummern pro Verkaufskanal verwenden – z. B. eine deutsche Nummer für den DE-Shop und eine englische für den EN-Shop.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15. FAQ &amp; Fehlerbehebung</w:t>
      </w:r>
    </w:p>
    <w:p>
      <w:pPr>
        <w:pStyle w:val="Heading2"/>
      </w:pPr>
      <w:r>
        <w:rPr>
          <w:b/>
          <w:bCs/>
        </w:rPr>
        <w:t xml:space="preserve">Das Widget wird nicht angezeigt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Plugin aktiviert? </w:t>
      </w:r>
      <w:r>
        <w:rPr>
          <w:rFonts w:ascii="Arial" w:cs="Arial" w:eastAsia="Arial" w:hAnsi="Arial"/>
          <w:sz w:val="22"/>
          <w:szCs w:val="22"/>
        </w:rPr>
        <w:t xml:space="preserve">Prüfen Sie unter Erweiterungen, ob das Plugin aktiv ist.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WhatsApp-Nummer eingetragen? </w:t>
      </w:r>
      <w:r>
        <w:rPr>
          <w:rFonts w:ascii="Arial" w:cs="Arial" w:eastAsia="Arial" w:hAnsi="Arial"/>
          <w:sz w:val="22"/>
          <w:szCs w:val="22"/>
        </w:rPr>
        <w:t xml:space="preserve">Ohne Nummer wird kein Widget angezeigt.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Geräte-Sichtbarkeit? </w:t>
      </w:r>
      <w:r>
        <w:rPr>
          <w:rFonts w:ascii="Arial" w:cs="Arial" w:eastAsia="Arial" w:hAnsi="Arial"/>
          <w:sz w:val="22"/>
          <w:szCs w:val="22"/>
        </w:rPr>
        <w:t xml:space="preserve">Prüfen Sie ob das Widget für Ihren Gerätetyp aktiviert ist.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Cache geleert? </w:t>
      </w:r>
      <w:r>
        <w:rPr>
          <w:rFonts w:ascii="Arial" w:cs="Arial" w:eastAsia="Arial" w:hAnsi="Arial"/>
          <w:sz w:val="22"/>
          <w:szCs w:val="22"/>
        </w:rPr>
        <w:t xml:space="preserve">Einstellungen → System → Caches &amp; Indizes → Alle leeren.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Theme zugewiesen? </w:t>
      </w:r>
      <w:r>
        <w:rPr>
          <w:rFonts w:ascii="Arial" w:cs="Arial" w:eastAsia="Arial" w:hAnsi="Arial"/>
          <w:sz w:val="22"/>
          <w:szCs w:val="22"/>
        </w:rPr>
        <w:t xml:space="preserve">Inhalte → Themes → Theme zuweisen.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Browser-Cache? </w:t>
      </w:r>
      <w:r>
        <w:rPr>
          <w:rFonts w:ascii="Arial" w:cs="Arial" w:eastAsia="Arial" w:hAnsi="Arial"/>
          <w:sz w:val="22"/>
          <w:szCs w:val="22"/>
        </w:rPr>
        <w:t xml:space="preserve">Cmd+Shift+R (Mac) oder Strg+Shift+R (Windows).</w:t>
      </w:r>
    </w:p>
    <w:p>
      <w:pPr>
        <w:pStyle w:val="Heading2"/>
      </w:pPr>
      <w:r>
        <w:rPr>
          <w:b/>
          <w:bCs/>
        </w:rPr>
        <w:t xml:space="preserve">Konfiguration hat keine Auswirkung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Verkaufskanal prüfen: </w:t>
      </w:r>
      <w:r>
        <w:rPr>
          <w:rFonts w:ascii="Arial" w:cs="Arial" w:eastAsia="Arial" w:hAnsi="Arial"/>
          <w:sz w:val="22"/>
          <w:szCs w:val="22"/>
        </w:rPr>
        <w:t xml:space="preserve">Haben Sie unter „Alle Verkaufskanäle“ gespeichert?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Cache leeren: </w:t>
      </w:r>
      <w:r>
        <w:rPr>
          <w:rFonts w:ascii="Arial" w:cs="Arial" w:eastAsia="Arial" w:hAnsi="Arial"/>
          <w:sz w:val="22"/>
          <w:szCs w:val="22"/>
        </w:rPr>
        <w:t xml:space="preserve">Nach jeder Änderung den Cache leeren.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Harter Reload: </w:t>
      </w:r>
      <w:r>
        <w:rPr>
          <w:rFonts w:ascii="Arial" w:cs="Arial" w:eastAsia="Arial" w:hAnsi="Arial"/>
          <w:sz w:val="22"/>
          <w:szCs w:val="22"/>
        </w:rPr>
        <w:t xml:space="preserve">Browser-Cache mit Cmd+Shift+R / Strg+Shift+R umgehen.</w:t>
      </w:r>
    </w:p>
    <w:p>
      <w:pPr>
        <w:pStyle w:val="Heading2"/>
      </w:pPr>
      <w:r>
        <w:rPr>
          <w:b/>
          <w:bCs/>
        </w:rPr>
        <w:t xml:space="preserve">Brauche ich die WhatsApp Business API?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Nein. WhatsApp Connect verwendet Click-to-Chat-Links (wa.me). Sie benötigen lediglich eine aktive WhatsApp-Nummer. Es fallen keine zusätzlichen Kosten an.</w:t>
      </w:r>
    </w:p>
    <w:p>
      <w:pPr>
        <w:pStyle w:val="Heading2"/>
      </w:pPr>
      <w:r>
        <w:rPr>
          <w:b/>
          <w:bCs/>
        </w:rPr>
        <w:t xml:space="preserve">Funktioniert das Plugin mit meinem Theme?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Ja. WhatsApp Connect ist mit allen Standard-Shopware-6-Themes und den meisten Drittanbieter-Themes kompatibel. Das Widget wird als eigenständige Komponente geladen.</w:t>
      </w:r>
    </w:p>
    <w:p>
      <w:pPr>
        <w:pStyle w:val="Heading2"/>
      </w:pPr>
      <w:r>
        <w:rPr>
          <w:b/>
          <w:bCs/>
        </w:rPr>
        <w:t xml:space="preserve">Kann ich das Widget auf bestimmten Seiten ausblenden?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Ja. Unter Anzeigeregeln können Sie das Widget auf Startseite, Kategorieseiten, Produktseiten, Warenkorb, Checkout und CMS-Seiten individuell ausblenden.</w:t>
      </w:r>
    </w:p>
    <w:p>
      <w:pPr>
        <w:pStyle w:val="Heading2"/>
      </w:pPr>
      <w:r>
        <w:rPr>
          <w:b/>
          <w:bCs/>
        </w:rPr>
        <w:t xml:space="preserve">Debug-Modus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Aktivieren Sie den Debug-Modus in den erweiterten Einstellungen. Öffnen Sie die Browser-Konsole (F12) für detaillierte Informationen zur Widget-Konfiguration, Online-Status und Event-Tracking.</w:t>
      </w:r>
    </w:p>
    <w:p>
      <w:pPr>
        <w:spacing w:after="80"/>
      </w:pPr>
    </w:p>
    <w:p>
      <w:pPr>
        <w:pBdr>
          <w:top w:val="single" w:color="25D366" w:sz="2" w:space="8"/>
        </w:pBdr>
        <w:spacing w:before="6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WhatsApp Connect für Shopware 6 – Entwickelt von Gründerkind GmbH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D366" w:sz="2" w:space="4"/>
      </w:pBdr>
      <w:spacing w:after="200"/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WhatsApp Connect – Dokumentation v1.0.20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75E5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2026-03-08T20:52:03.840Z</dcterms:created>
  <dcterms:modified xsi:type="dcterms:W3CDTF">2026-03-08T20:52:03.841Z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